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Autospacing="1" w:afterAutospacing="1"/>
        <w:jc w:val="center"/>
        <w:rPr>
          <w:rFonts w:ascii="Times New Roman" w:hAnsi="Times New Roman" w:eastAsia="Times New Roman" w:cs="Times New Roman"/>
          <w:b/>
          <w:b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it-IT"/>
        </w:rPr>
      </w:r>
    </w:p>
    <w:p>
      <w:pPr>
        <w:pStyle w:val="Normal"/>
        <w:spacing w:lineRule="auto" w:line="240" w:beforeAutospacing="1" w:afterAutospacing="1"/>
        <w:jc w:val="center"/>
        <w:rPr>
          <w:rFonts w:ascii="Times New Roman" w:hAnsi="Times New Roman" w:eastAsia="Times New Roman" w:cs="Times New Roman"/>
          <w:b/>
          <w:b/>
          <w:sz w:val="24"/>
          <w:szCs w:val="24"/>
          <w:lang w:eastAsia="it-IT"/>
        </w:rPr>
      </w:pPr>
      <w:r>
        <w:rPr/>
        <w:drawing>
          <wp:inline distT="0" distB="0" distL="19050" distR="3810">
            <wp:extent cx="795655" cy="1042670"/>
            <wp:effectExtent l="0" t="0" r="0" b="0"/>
            <wp:docPr id="1" name="Immagine 1" descr="File:Recoaro Terme-Stemma.png - Wikip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File:Recoaro Terme-Stemma.png - Wikipedia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5655" cy="1042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Autospacing="1" w:afterAutospacing="1"/>
        <w:jc w:val="center"/>
        <w:rPr>
          <w:rFonts w:ascii="Times New Roman" w:hAnsi="Times New Roman" w:eastAsia="Times New Roman" w:cs="Times New Roman"/>
          <w:b/>
          <w:b/>
          <w:sz w:val="28"/>
          <w:szCs w:val="28"/>
          <w:lang w:eastAsia="it-IT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it-IT"/>
        </w:rPr>
        <w:t>COMUNE DI RECOARO TERME</w:t>
      </w:r>
    </w:p>
    <w:p>
      <w:pPr>
        <w:pStyle w:val="Normal"/>
        <w:spacing w:lineRule="auto" w:line="240" w:beforeAutospacing="1" w:afterAutospacing="1"/>
        <w:jc w:val="center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PROVINCIA DI VICENZA</w:t>
      </w:r>
    </w:p>
    <w:p>
      <w:pPr>
        <w:pStyle w:val="Normal"/>
        <w:spacing w:lineRule="auto" w:line="240" w:beforeAutospacing="1" w:afterAutospacing="1"/>
        <w:jc w:val="center"/>
        <w:rPr>
          <w:rFonts w:ascii="Times New Roman" w:hAnsi="Times New Roman" w:eastAsia="Times New Roman" w:cs="Times New Roman"/>
          <w:b/>
          <w:b/>
          <w:sz w:val="28"/>
          <w:szCs w:val="28"/>
          <w:lang w:eastAsia="it-IT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it-IT"/>
        </w:rPr>
      </w:r>
    </w:p>
    <w:p>
      <w:pPr>
        <w:pStyle w:val="Normal"/>
        <w:spacing w:lineRule="auto" w:line="240" w:beforeAutospacing="1" w:afterAutospacing="1"/>
        <w:jc w:val="center"/>
        <w:rPr>
          <w:rFonts w:ascii="Times New Roman" w:hAnsi="Times New Roman" w:eastAsia="Times New Roman" w:cs="Times New Roman"/>
          <w:b/>
          <w:b/>
          <w:sz w:val="28"/>
          <w:szCs w:val="28"/>
          <w:u w:val="single"/>
          <w:lang w:eastAsia="it-IT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u w:val="single"/>
          <w:lang w:eastAsia="it-IT"/>
        </w:rPr>
        <w:t>AVVISO TARI – UTENZE NON DOMESTICHE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Le utenze non domestiche, che hanno subito delle sospensioni di attività sulla base dei provvedimenti di governo e/o chiuse temporaneamente per scelta volontaria, possono richiedere la riduzione della tassa sui rifiuti pari al</w:t>
      </w:r>
      <w:r>
        <w:rPr>
          <w:rFonts w:eastAsia="Times New Roman" w:cs="Times New Roman" w:ascii="Times New Roman" w:hAnsi="Times New Roman"/>
          <w:bCs/>
          <w:sz w:val="24"/>
          <w:szCs w:val="24"/>
          <w:lang w:eastAsia="it-IT"/>
        </w:rPr>
        <w:t xml:space="preserve"> 25% della parte variabile.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 xml:space="preserve">Per ottenere l’agevolazione è necessaria la compilazione del questionario che era stato inviato a fine luglio agli indirizzi mail/pec delle utenze non domestiche.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Le attività che non hanno ricevuto il questionario possono contattare l’ufficio ragioneria (tel. 0445-793335 / 331).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bCs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Restano escluse delle agevolazioni</w:t>
      </w:r>
      <w:r>
        <w:rPr>
          <w:rFonts w:eastAsia="Times New Roman" w:cs="Times New Roman" w:ascii="Times New Roman" w:hAnsi="Times New Roman"/>
          <w:bCs/>
          <w:sz w:val="24"/>
          <w:szCs w:val="24"/>
          <w:lang w:eastAsia="it-IT"/>
        </w:rPr>
        <w:t xml:space="preserve"> le utenze non domestiche rappresentate da quelle attività che hanno codici Ateco non soggetti a chiusura, così come fissati da Arera in base a ordinanze e atti governativi (ad esempio, supermercati, edicole, farmacie, negozi di alimentari, tabaccai, banche e assicurazioni…).</w:t>
      </w:r>
    </w:p>
    <w:p>
      <w:pPr>
        <w:pStyle w:val="Normal"/>
        <w:spacing w:lineRule="auto" w:line="240" w:beforeAutospacing="1" w:afterAutospacing="1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 xml:space="preserve"> </w:t>
      </w:r>
    </w:p>
    <w:p>
      <w:pPr>
        <w:pStyle w:val="Normal"/>
        <w:spacing w:lineRule="auto" w:line="228" w:before="0" w:after="0"/>
        <w:ind w:left="218" w:right="236" w:hanging="0"/>
        <w:jc w:val="both"/>
        <w:rPr>
          <w:rFonts w:ascii="Times New Roman" w:hAnsi="Times New Roman" w:eastAsia="Times New Roman" w:cs="Times New Roman"/>
          <w:sz w:val="24"/>
          <w:szCs w:val="24"/>
          <w:lang w:eastAsia="it-IT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it-IT"/>
        </w:rPr>
        <w:t> </w:t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sectPr>
      <w:type w:val="nextPage"/>
      <w:pgSz w:w="11906" w:h="16838"/>
      <w:pgMar w:left="1134" w:right="1134" w:header="0" w:top="1417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30"/>
  <w:defaultTabStop w:val="708"/>
  <w:compat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02f34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rpodeltestoCarattere" w:customStyle="1">
    <w:name w:val="Corpo del testo Carattere"/>
    <w:basedOn w:val="DefaultParagraphFont"/>
    <w:link w:val="Corpodeltesto"/>
    <w:uiPriority w:val="99"/>
    <w:semiHidden/>
    <w:qFormat/>
    <w:rsid w:val="002e1e03"/>
    <w:rPr>
      <w:rFonts w:ascii="Times New Roman" w:hAnsi="Times New Roman" w:eastAsia="Times New Roman" w:cs="Times New Roman"/>
      <w:sz w:val="24"/>
      <w:szCs w:val="24"/>
      <w:lang w:eastAsia="it-IT"/>
    </w:rPr>
  </w:style>
  <w:style w:type="character" w:styleId="TestofumettoCarattere" w:customStyle="1">
    <w:name w:val="Testo fumetto Carattere"/>
    <w:basedOn w:val="DefaultParagraphFont"/>
    <w:link w:val="Testofumetto"/>
    <w:uiPriority w:val="99"/>
    <w:semiHidden/>
    <w:qFormat/>
    <w:rsid w:val="00b31dd2"/>
    <w:rPr>
      <w:rFonts w:ascii="Tahoma" w:hAnsi="Tahoma" w:cs="Tahoma"/>
      <w:sz w:val="16"/>
      <w:szCs w:val="16"/>
    </w:rPr>
  </w:style>
  <w:style w:type="paragraph" w:styleId="Titolo">
    <w:name w:val="Titolo"/>
    <w:basedOn w:val="Normal"/>
    <w:next w:val="Corpodeltesto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eltesto">
    <w:name w:val="Body Text"/>
    <w:basedOn w:val="Normal"/>
    <w:link w:val="CorpodeltestoCarattere"/>
    <w:uiPriority w:val="99"/>
    <w:semiHidden/>
    <w:unhideWhenUsed/>
    <w:rsid w:val="002e1e0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Elenco">
    <w:name w:val="List"/>
    <w:basedOn w:val="Corpodeltesto"/>
    <w:pPr/>
    <w:rPr>
      <w:rFonts w:cs="Ari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semiHidden/>
    <w:unhideWhenUsed/>
    <w:qFormat/>
    <w:rsid w:val="002e1e0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b31dd2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Application>LibreOffice/5.3.4.2$Windows_X86_64 LibreOffice_project/f82d347ccc0be322489bf7da61d7e4ad13fe2ff3</Application>
  <Pages>1</Pages>
  <Words>132</Words>
  <Characters>793</Characters>
  <CharactersWithSpaces>922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2020-09-29T09:30:00Z</dcterms:created>
  <dc:creator>Busellato</dc:creator>
  <dc:description/>
  <dc:language>it-IT</dc:language>
  <cp:lastModifiedBy>Busellato</cp:lastModifiedBy>
  <dcterms:modified xsi:type="dcterms:W3CDTF">2020-09-29T11:12:00Z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